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B5" w:rsidRDefault="00AA10B5" w:rsidP="002D487F">
      <w:pPr>
        <w:rPr>
          <w:lang w:val="en-US"/>
        </w:rPr>
      </w:pPr>
    </w:p>
    <w:p w:rsidR="002D487F" w:rsidRPr="00AA10B5" w:rsidRDefault="002D487F" w:rsidP="002D487F">
      <w:r w:rsidRPr="002D487F">
        <w:t>ΔΕΛΤΙΟ ΤΥΠΟΥ </w:t>
      </w:r>
    </w:p>
    <w:p w:rsidR="002D487F" w:rsidRPr="002D487F" w:rsidRDefault="00E55F13" w:rsidP="002D487F">
      <w:r w:rsidRPr="002D487F">
        <w:t>Επί</w:t>
      </w:r>
      <w:r w:rsidR="002D487F" w:rsidRPr="002D487F">
        <w:t xml:space="preserve"> δυο ημέρες οι φορείς υλοποίησης του προγράμματος "Ολοκληρωμένη Διαχείριση Θαλάσσιων &amp; Εσωτερικών Υδάτων" </w:t>
      </w:r>
      <w:r w:rsidRPr="002D487F">
        <w:t>από</w:t>
      </w:r>
      <w:r w:rsidR="002D487F" w:rsidRPr="002D487F">
        <w:t xml:space="preserve"> κοινού με τους εταίρους </w:t>
      </w:r>
      <w:r w:rsidRPr="002D487F">
        <w:t>από</w:t>
      </w:r>
      <w:r w:rsidR="002D487F" w:rsidRPr="002D487F">
        <w:t xml:space="preserve"> τις </w:t>
      </w:r>
      <w:r w:rsidRPr="002D487F">
        <w:t>Δότριες</w:t>
      </w:r>
      <w:r w:rsidRPr="00E55F13">
        <w:t xml:space="preserve"> </w:t>
      </w:r>
      <w:r w:rsidR="002D487F" w:rsidRPr="002D487F">
        <w:t>χώρες κάθισαν στο ίδιο τραπέζι και αντάλλαξαν απόψεις και σκέψεις πάνω στην συγκεκριμένη Προγραμματική Ενότητα που φέρει την υπογραφή του Χρηματοδοτικού Μηχανισμού του Ευρωπαϊκού Οικονομικού Χώρου.</w:t>
      </w:r>
    </w:p>
    <w:p w:rsidR="002D487F" w:rsidRPr="002D487F" w:rsidRDefault="002D487F" w:rsidP="002D487F">
      <w:r w:rsidRPr="002D487F">
        <w:t xml:space="preserve">Το </w:t>
      </w:r>
      <w:r w:rsidR="00E55F13" w:rsidRPr="002D487F">
        <w:t>εν</w:t>
      </w:r>
      <w:r w:rsidRPr="002D487F">
        <w:t xml:space="preserve"> λόγω πρόγραμμα που συγχρηματοδοτείται κατά 85% από πόρους του ΧΜ ΕΟΧ και κατά 15% από το Πρόγραμμα Δημοσίων Επενδύσεων, αφορά </w:t>
      </w:r>
      <w:r w:rsidR="00E55F13" w:rsidRPr="002D487F">
        <w:t>ένα</w:t>
      </w:r>
      <w:r w:rsidRPr="002D487F">
        <w:t xml:space="preserve"> μόνο κομμάτι μιας συνολικής συμφωνίας που εκτός από την ελεύθερη διακίνηση αγαθών, υπηρεσιών, προσώπων και κεφαλαίου στα κράτη μέλη του ΕΟΧ, καλύπτει και τη συνεργασία σε τομείς όπως η έρευνα, η ανάπτυξη, η εκπαίδευση, η κοινωνική πολιτική, το περιβάλλον κ.λπ.</w:t>
      </w:r>
    </w:p>
    <w:p w:rsidR="002D487F" w:rsidRPr="002D487F" w:rsidRDefault="002D487F" w:rsidP="002D487F">
      <w:r w:rsidRPr="002D487F">
        <w:t xml:space="preserve">Στην ημερίδα που πραγματοποιήθηκε το διήμερο 12 - 13 Ιανουαρίου η Προϊσταμένη του Αυτοτελούς Τμήματος ΕΟΧ, Υπουργείο Ανάπτυξης και Ανταγωνιστικότητας, κ. Α. </w:t>
      </w:r>
      <w:proofErr w:type="spellStart"/>
      <w:r w:rsidRPr="002D487F">
        <w:t>Πανοπούλου</w:t>
      </w:r>
      <w:proofErr w:type="spellEnd"/>
      <w:r w:rsidRPr="002D487F">
        <w:t xml:space="preserve">, παρουσίασε μια συνολική εικόνα της πορείας των προγραμμάτων του ΧΜ ΕΟΧ της περιόδου 2009-2014 στην Ελλάδα, ενώ χαιρετισμούς </w:t>
      </w:r>
      <w:r w:rsidR="00E55F13" w:rsidRPr="002D487F">
        <w:t>απεύθυναν</w:t>
      </w:r>
      <w:r w:rsidRPr="002D487F">
        <w:t xml:space="preserve">, εκπρόσωπος του  Υπουργείου Περιβάλλοντος Ενέργειας και Κλιματικής Αλλαγής (Υ.Π.Ε.Κ.Α) κ. Ε. Δούκα, ο Πρέσβης του Βασιλείου της Νορβηγίας στην Ελλάδα κ. S. </w:t>
      </w:r>
      <w:proofErr w:type="spellStart"/>
      <w:r w:rsidRPr="002D487F">
        <w:t>Larsen</w:t>
      </w:r>
      <w:proofErr w:type="spellEnd"/>
      <w:r w:rsidRPr="002D487F">
        <w:t xml:space="preserve"> και ο κ. Σ. </w:t>
      </w:r>
      <w:proofErr w:type="spellStart"/>
      <w:r w:rsidRPr="002D487F">
        <w:t>Ευσταθόπουλος</w:t>
      </w:r>
      <w:proofErr w:type="spellEnd"/>
      <w:r w:rsidRPr="002D487F">
        <w:t xml:space="preserve"> Γενικός Γραμματέας Δημοσίων Επενδύσεων/ΕΣΠΑ του Υπουργείου Ανάπτυξης και Ανταγωνιστικότητας.</w:t>
      </w:r>
    </w:p>
    <w:p w:rsidR="002D487F" w:rsidRPr="002D487F" w:rsidRDefault="002D487F" w:rsidP="002D487F">
      <w:r w:rsidRPr="002D487F">
        <w:t xml:space="preserve">Οι συμμετέχοντες είχαν την δυνατότητα να </w:t>
      </w:r>
      <w:r w:rsidR="00E55F13" w:rsidRPr="002D487F">
        <w:t>έχουν</w:t>
      </w:r>
      <w:r w:rsidRPr="002D487F">
        <w:t xml:space="preserve"> μια συνολική εικόνα τόσο για το πρόγραμμα που αφορά στην Ολοκληρωμένη Διαχείριση Εσωτερικών Υδάτων, όσο και για το πρόγραμμα παρακολούθησης του θαλάσσιου περιβάλλοντος </w:t>
      </w:r>
      <w:r w:rsidR="00E55F13" w:rsidRPr="002D487F">
        <w:t>από</w:t>
      </w:r>
      <w:r w:rsidRPr="002D487F">
        <w:t xml:space="preserve"> τον Ειδικό Λειτουργικό Επιστήμονα κ. Λ. </w:t>
      </w:r>
      <w:proofErr w:type="spellStart"/>
      <w:r w:rsidRPr="002D487F">
        <w:t>Περιβολιώτη</w:t>
      </w:r>
      <w:proofErr w:type="spellEnd"/>
      <w:r w:rsidRPr="002D487F">
        <w:t>.</w:t>
      </w:r>
    </w:p>
    <w:p w:rsidR="002D487F" w:rsidRPr="002D487F" w:rsidRDefault="002D487F" w:rsidP="002D487F">
      <w:r w:rsidRPr="002D487F">
        <w:t>Η συνάντηση αποτέλεσε το πρώτο βήμα για τη υλοποίηση του συνολικού στόχου που έχει θέσει ο ΕΟΧ, ώστε να συμβάλει με τις δράσεις και τις πρωτοβουλίες του στην καλή περιβαλλοντική κατάσταση των Ευρωπαϊκών θαλάσσιων και εσωτερικών υδάτων.</w:t>
      </w:r>
    </w:p>
    <w:p w:rsidR="002D487F" w:rsidRPr="002D487F" w:rsidRDefault="002D487F" w:rsidP="002D487F">
      <w:r w:rsidRPr="002D487F">
        <w:t>Ο Ευρωπαϊκός Οικονομικός Χώρος (ΕΟΧ) δημιουργήθηκε το 1994 από την ένωση των τριών χωρών της Ευρωπαϊκής Ζώνης Ελευθέρων Συναλλαγών (Ισλανδία, Λιχτενστάιν και Νορβηγία, στο εξής Δότριες Χώρες) μέσω ειδικής συμφωνίας συνεργασίας με την Ευρωπαϊκή Ένωση. </w:t>
      </w:r>
    </w:p>
    <w:p w:rsidR="002D487F" w:rsidRPr="002D487F" w:rsidRDefault="002D487F" w:rsidP="002D487F">
      <w:r w:rsidRPr="002D487F">
        <w:t>Το Νοέμβριο του 2011 η Ελλάδα υπέγραψε Μνημόνιο Κατανόησης με τις Δότριες Χώρες για προγράμματα σε συνολικά πέντε (5) Προγραμματικές Ενότητες. Στο πλαίσιο του Τομέα Προτεραιότητας «Περιβαλλοντική Προστασία και Διαχείριση» συμφωνήθηκε η υλοποίηση του Προγράμματος «Ολοκληρωμένη Διαχείριση Θαλάσσιων και Εσωτερικών Υδάτων». </w:t>
      </w:r>
    </w:p>
    <w:p w:rsidR="002D487F" w:rsidRPr="002D487F" w:rsidRDefault="002D487F" w:rsidP="002D487F">
      <w:r w:rsidRPr="002D487F">
        <w:t>Η συνολική δημόσια δαπάνη του Προγράμματος ανέρχεται σε 11.188.000 Ευρώ, με ποσοστό συγχρηματοδότησης 85% από το ΧΜ ΕΟΧ. Διαχειριστής Προγράμματος ορίστηκε η</w:t>
      </w:r>
      <w:r w:rsidR="00E55F13" w:rsidRPr="00E55F13">
        <w:t xml:space="preserve"> </w:t>
      </w:r>
      <w:r w:rsidRPr="002D487F">
        <w:t>Ειδική Υπηρεσία Συντονισμού Περιβαλλοντικών Δράσεων (Ε.Υ.Σ.ΠΕ.Δ.) του Υπουργείου Περιβάλλοντος, Ενέργειας και Κλιματικής Αλλαγής (ΥΠΕΚΑ). </w:t>
      </w:r>
    </w:p>
    <w:p w:rsidR="00AA10B5" w:rsidRPr="00B06B33" w:rsidRDefault="00AA10B5" w:rsidP="002D487F"/>
    <w:p w:rsidR="00AA10B5" w:rsidRPr="00B06B33" w:rsidRDefault="00AA10B5" w:rsidP="002D487F"/>
    <w:p w:rsidR="002D487F" w:rsidRPr="002D487F" w:rsidRDefault="002D487F" w:rsidP="002D487F">
      <w:r w:rsidRPr="002D487F">
        <w:t>Το Πρόγραμμα έχει ως άμεσο στόχο την ολοκληρωμένη διαχείριση των θαλάσσιων και εσωτερικών υδατικών πόρων, την βελτίωση της παρακολούθησης των θαλάσσιων υδάτων, καθώς και την αύξηση της ευαισθητοποίησης και της εκπαίδευσης σχετικά με την ολοκληρωμένη διαχείριση θαλάσσιων και εσωτερικών υδάτων.</w:t>
      </w:r>
    </w:p>
    <w:p w:rsidR="002D487F" w:rsidRPr="002D487F" w:rsidRDefault="002D487F" w:rsidP="002D487F">
      <w:r w:rsidRPr="002D487F">
        <w:t xml:space="preserve">Για τον </w:t>
      </w:r>
      <w:r w:rsidR="00E55F13" w:rsidRPr="002D487F">
        <w:t>σκοπό</w:t>
      </w:r>
      <w:r w:rsidRPr="002D487F">
        <w:t xml:space="preserve"> </w:t>
      </w:r>
      <w:r w:rsidR="00E55F13" w:rsidRPr="002D487F">
        <w:t>αυτό</w:t>
      </w:r>
      <w:r w:rsidRPr="002D487F">
        <w:t xml:space="preserve"> μεταξύ άλλων προβλέπονται δράσεις που περιλαμβάνουν επιχορηγήσεις μαθητών και εκπαιδευτικών δημοσίων σχολείων, πρωτοβάθμιας και δευτεροβάθμιας εκπαίδευσης, για τη συμμετοχή τους στα Περιβαλλοντικά Εκπαιδευτικά Προγράμματα στον τομέα των υδατικών πόρων, </w:t>
      </w:r>
      <w:r w:rsidR="00E55F13" w:rsidRPr="002D487F">
        <w:t>αλλά</w:t>
      </w:r>
      <w:r w:rsidRPr="002D487F">
        <w:t xml:space="preserve"> και υποτροφίες σε απόφοιτους τριτοβάθμιας εκπαίδευσης, Έλληνες ή έχοντες νόμιμη διαμονή πέντε ετών στην Ελλάδα, προκειμένου να πραγματοποιήσουν τμήμα των μεταπτυχιακών τους σπουδών στον τομέα της διαχείρισης των θαλάσσιων και εσωτερικών υδατικών πόρων σε εκπαιδευτικά ιδρύματα των </w:t>
      </w:r>
      <w:proofErr w:type="spellStart"/>
      <w:r w:rsidRPr="002D487F">
        <w:t>Δότριων</w:t>
      </w:r>
      <w:proofErr w:type="spellEnd"/>
      <w:r w:rsidRPr="002D487F">
        <w:t xml:space="preserve"> Χωρών.</w:t>
      </w:r>
    </w:p>
    <w:p w:rsidR="002D487F" w:rsidRPr="002D487F" w:rsidRDefault="002D487F" w:rsidP="002D487F"/>
    <w:p w:rsidR="00442003" w:rsidRDefault="00B6148E"/>
    <w:sectPr w:rsidR="00442003" w:rsidSect="00696D20">
      <w:headerReference w:type="default" r:id="rId6"/>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8E" w:rsidRDefault="00B6148E" w:rsidP="00AA10B5">
      <w:pPr>
        <w:spacing w:after="0" w:line="240" w:lineRule="auto"/>
      </w:pPr>
      <w:r>
        <w:separator/>
      </w:r>
    </w:p>
  </w:endnote>
  <w:endnote w:type="continuationSeparator" w:id="0">
    <w:p w:rsidR="00B6148E" w:rsidRDefault="00B6148E" w:rsidP="00AA1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8E" w:rsidRDefault="00B6148E" w:rsidP="00AA10B5">
      <w:pPr>
        <w:spacing w:after="0" w:line="240" w:lineRule="auto"/>
      </w:pPr>
      <w:r>
        <w:separator/>
      </w:r>
    </w:p>
  </w:footnote>
  <w:footnote w:type="continuationSeparator" w:id="0">
    <w:p w:rsidR="00B6148E" w:rsidRDefault="00B6148E" w:rsidP="00AA1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B5" w:rsidRDefault="007F4908">
    <w:pPr>
      <w:pStyle w:val="a3"/>
    </w:pPr>
    <w:r>
      <w:rPr>
        <w:noProof/>
        <w:lang w:eastAsia="el-GR"/>
      </w:rPr>
      <w:drawing>
        <wp:anchor distT="0" distB="0" distL="114300" distR="114300" simplePos="0" relativeHeight="251660288" behindDoc="1" locked="0" layoutInCell="1" allowOverlap="1">
          <wp:simplePos x="0" y="0"/>
          <wp:positionH relativeFrom="column">
            <wp:posOffset>3847465</wp:posOffset>
          </wp:positionH>
          <wp:positionV relativeFrom="paragraph">
            <wp:posOffset>-28575</wp:posOffset>
          </wp:positionV>
          <wp:extent cx="843915" cy="438150"/>
          <wp:effectExtent l="19050" t="0" r="0" b="0"/>
          <wp:wrapTight wrapText="bothSides">
            <wp:wrapPolygon edited="0">
              <wp:start x="-488" y="0"/>
              <wp:lineTo x="-488" y="20661"/>
              <wp:lineTo x="21454" y="20661"/>
              <wp:lineTo x="21454" y="0"/>
              <wp:lineTo x="-488" y="0"/>
            </wp:wrapPolygon>
          </wp:wrapTight>
          <wp:docPr id="2" name="Εικόνα 1" descr="Περιγραφή: D:\MY DOCUMENTS\Οι εικόνες μου\ΥΠΗΡΕΣΙΑΚΑ\ΥΠΕΚΑ logo1.jpg"/>
          <wp:cNvGraphicFramePr/>
          <a:graphic xmlns:a="http://schemas.openxmlformats.org/drawingml/2006/main">
            <a:graphicData uri="http://schemas.openxmlformats.org/drawingml/2006/picture">
              <pic:pic xmlns:pic="http://schemas.openxmlformats.org/drawingml/2006/picture">
                <pic:nvPicPr>
                  <pic:cNvPr id="6" name="Εικόνα 18" descr="Περιγραφή: D:\MY DOCUMENTS\Οι εικόνες μου\ΥΠΗΡΕΣΙΑΚΑ\ΥΠΕΚΑ logo1.jpg"/>
                  <pic:cNvPicPr>
                    <a:picLocks noChangeAspect="1" noChangeArrowheads="1"/>
                  </pic:cNvPicPr>
                </pic:nvPicPr>
                <pic:blipFill>
                  <a:blip r:embed="rId1"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843915" cy="438150"/>
                  </a:xfrm>
                  <a:prstGeom prst="rect">
                    <a:avLst/>
                  </a:prstGeom>
                  <a:noFill/>
                  <a:ln>
                    <a:noFill/>
                  </a:ln>
                  <a:extLst>
                    <a:ext uri="{909E8E84-426E-40DD-AFC4-6F175D3DCCD1}">
                      <a14:hiddenFill xmlns=""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anchor>
      </w:drawing>
    </w:r>
    <w:r>
      <w:rPr>
        <w:noProof/>
        <w:lang w:eastAsia="el-GR"/>
      </w:rPr>
      <w:drawing>
        <wp:anchor distT="0" distB="0" distL="114300" distR="114300" simplePos="0" relativeHeight="251659264" behindDoc="1" locked="0" layoutInCell="1" allowOverlap="1">
          <wp:simplePos x="0" y="0"/>
          <wp:positionH relativeFrom="column">
            <wp:posOffset>4705350</wp:posOffset>
          </wp:positionH>
          <wp:positionV relativeFrom="paragraph">
            <wp:posOffset>-85725</wp:posOffset>
          </wp:positionV>
          <wp:extent cx="866775" cy="533400"/>
          <wp:effectExtent l="19050" t="0" r="9525" b="0"/>
          <wp:wrapTight wrapText="bothSides">
            <wp:wrapPolygon edited="0">
              <wp:start x="-475" y="0"/>
              <wp:lineTo x="-475" y="20829"/>
              <wp:lineTo x="21837" y="20829"/>
              <wp:lineTo x="21837" y="0"/>
              <wp:lineTo x="-475" y="0"/>
            </wp:wrapPolygon>
          </wp:wrapTight>
          <wp:docPr id="3" name="Εικόνα 2"/>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rotWithShape="1">
                  <a:blip r:embed="rId2">
                    <a:extLst>
                      <a:ext uri="{BEBA8EAE-BF5A-486C-A8C5-ECC9F3942E4B}">
                        <a14:imgProps xmlns="" xmlns:p="http://schemas.openxmlformats.org/presentationml/2006/main" xmlns:a14="http://schemas.microsoft.com/office/drawing/2010/main" xmlns:lc="http://schemas.openxmlformats.org/drawingml/2006/lockedCanvas">
                          <a14:imgLayer r:embed="rId5">
                            <a14:imgEffect>
                              <a14:sharpenSoften amount="25000"/>
                            </a14:imgEffect>
                          </a14:imgLayer>
                        </a14:imgProps>
                      </a:ext>
                      <a:ext uri="{28A0092B-C50C-407E-A947-70E740481C1C}">
                        <a14:useLocalDpi xmlns="" xmlns:p="http://schemas.openxmlformats.org/presentationml/2006/main" xmlns:a14="http://schemas.microsoft.com/office/drawing/2010/main" xmlns:lc="http://schemas.openxmlformats.org/drawingml/2006/lockedCanvas" val="0"/>
                      </a:ext>
                    </a:extLst>
                  </a:blip>
                  <a:srcRect l="2163" r="2079" b="4248"/>
                  <a:stretch/>
                </pic:blipFill>
                <pic:spPr>
                  <a:xfrm>
                    <a:off x="0" y="0"/>
                    <a:ext cx="866775" cy="533400"/>
                  </a:xfrm>
                  <a:prstGeom prst="rect">
                    <a:avLst/>
                  </a:prstGeom>
                </pic:spPr>
              </pic:pic>
            </a:graphicData>
          </a:graphic>
        </wp:anchor>
      </w:drawing>
    </w:r>
    <w:r>
      <w:rPr>
        <w:noProof/>
        <w:lang w:eastAsia="el-GR"/>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-149860</wp:posOffset>
          </wp:positionV>
          <wp:extent cx="762000" cy="568325"/>
          <wp:effectExtent l="19050" t="0" r="0" b="0"/>
          <wp:wrapTight wrapText="bothSides">
            <wp:wrapPolygon edited="0">
              <wp:start x="-540" y="0"/>
              <wp:lineTo x="-540" y="11584"/>
              <wp:lineTo x="4320" y="20997"/>
              <wp:lineTo x="4860" y="20997"/>
              <wp:lineTo x="8640" y="20997"/>
              <wp:lineTo x="21060" y="20273"/>
              <wp:lineTo x="21060" y="13756"/>
              <wp:lineTo x="15120" y="11584"/>
              <wp:lineTo x="16200" y="5792"/>
              <wp:lineTo x="15120" y="2172"/>
              <wp:lineTo x="11880" y="0"/>
              <wp:lineTo x="-54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62000" cy="56832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1312" behindDoc="1" locked="0" layoutInCell="1" allowOverlap="1">
          <wp:simplePos x="0" y="0"/>
          <wp:positionH relativeFrom="column">
            <wp:posOffset>-497840</wp:posOffset>
          </wp:positionH>
          <wp:positionV relativeFrom="paragraph">
            <wp:posOffset>-85725</wp:posOffset>
          </wp:positionV>
          <wp:extent cx="2592705" cy="504825"/>
          <wp:effectExtent l="19050" t="0" r="0" b="0"/>
          <wp:wrapTight wrapText="bothSides">
            <wp:wrapPolygon edited="0">
              <wp:start x="-159" y="0"/>
              <wp:lineTo x="-159" y="21192"/>
              <wp:lineTo x="21584" y="21192"/>
              <wp:lineTo x="21584" y="0"/>
              <wp:lineTo x="-159"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92705" cy="5048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2D487F"/>
    <w:rsid w:val="002D487F"/>
    <w:rsid w:val="00447711"/>
    <w:rsid w:val="00696D20"/>
    <w:rsid w:val="00737F5F"/>
    <w:rsid w:val="007F4908"/>
    <w:rsid w:val="007F69FB"/>
    <w:rsid w:val="00AA10B5"/>
    <w:rsid w:val="00B06B33"/>
    <w:rsid w:val="00B43289"/>
    <w:rsid w:val="00B467A6"/>
    <w:rsid w:val="00B6148E"/>
    <w:rsid w:val="00BA5483"/>
    <w:rsid w:val="00E55F13"/>
    <w:rsid w:val="00F649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2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10B5"/>
    <w:pPr>
      <w:tabs>
        <w:tab w:val="center" w:pos="4153"/>
        <w:tab w:val="right" w:pos="8306"/>
      </w:tabs>
      <w:spacing w:after="0" w:line="240" w:lineRule="auto"/>
    </w:pPr>
  </w:style>
  <w:style w:type="character" w:customStyle="1" w:styleId="Char">
    <w:name w:val="Κεφαλίδα Char"/>
    <w:basedOn w:val="a0"/>
    <w:link w:val="a3"/>
    <w:uiPriority w:val="99"/>
    <w:semiHidden/>
    <w:rsid w:val="00AA10B5"/>
  </w:style>
  <w:style w:type="paragraph" w:styleId="a4">
    <w:name w:val="footer"/>
    <w:basedOn w:val="a"/>
    <w:link w:val="Char0"/>
    <w:uiPriority w:val="99"/>
    <w:semiHidden/>
    <w:unhideWhenUsed/>
    <w:rsid w:val="00AA10B5"/>
    <w:pPr>
      <w:tabs>
        <w:tab w:val="center" w:pos="4153"/>
        <w:tab w:val="right" w:pos="8306"/>
      </w:tabs>
      <w:spacing w:after="0" w:line="240" w:lineRule="auto"/>
    </w:pPr>
  </w:style>
  <w:style w:type="character" w:customStyle="1" w:styleId="Char0">
    <w:name w:val="Υποσέλιδο Char"/>
    <w:basedOn w:val="a0"/>
    <w:link w:val="a4"/>
    <w:uiPriority w:val="99"/>
    <w:semiHidden/>
    <w:rsid w:val="00AA10B5"/>
  </w:style>
  <w:style w:type="paragraph" w:styleId="a5">
    <w:name w:val="Balloon Text"/>
    <w:basedOn w:val="a"/>
    <w:link w:val="Char1"/>
    <w:uiPriority w:val="99"/>
    <w:semiHidden/>
    <w:unhideWhenUsed/>
    <w:rsid w:val="00AA10B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A1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402097">
      <w:bodyDiv w:val="1"/>
      <w:marLeft w:val="0"/>
      <w:marRight w:val="0"/>
      <w:marTop w:val="0"/>
      <w:marBottom w:val="0"/>
      <w:divBdr>
        <w:top w:val="none" w:sz="0" w:space="0" w:color="auto"/>
        <w:left w:val="none" w:sz="0" w:space="0" w:color="auto"/>
        <w:bottom w:val="none" w:sz="0" w:space="0" w:color="auto"/>
        <w:right w:val="none" w:sz="0" w:space="0" w:color="auto"/>
      </w:divBdr>
    </w:div>
    <w:div w:id="18620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png"/><Relationship Id="rId5" Type="http://schemas.microsoft.com/office/2007/relationships/hdphoto" Target="../pp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562</Words>
  <Characters>3037</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Koubis</dc:creator>
  <cp:keywords/>
  <dc:description/>
  <cp:lastModifiedBy>Alexis Koubis</cp:lastModifiedBy>
  <cp:revision>7</cp:revision>
  <dcterms:created xsi:type="dcterms:W3CDTF">2015-01-23T09:52:00Z</dcterms:created>
  <dcterms:modified xsi:type="dcterms:W3CDTF">2015-01-23T11:35:00Z</dcterms:modified>
</cp:coreProperties>
</file>